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1" w:name="_GoBack"/>
      <w:bookmarkEnd w:id="1"/>
      <w:r>
        <w:rPr>
          <w:rFonts w:hint="eastAsia"/>
        </w:rPr>
        <w:t>设备技术要求：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应用场所：医疗场所的二类、三类、四类环境；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消毒方式：等离子体；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安装方式：吸顶式；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适用范围：≤1</w:t>
      </w:r>
      <w:r>
        <w:t>0</w:t>
      </w:r>
      <w:r>
        <w:rPr>
          <w:rFonts w:hint="eastAsia"/>
        </w:rPr>
        <w:t>0 m</w:t>
      </w:r>
      <w:r>
        <w:rPr>
          <w:rFonts w:hint="eastAsia"/>
          <w:vertAlign w:val="superscript"/>
        </w:rPr>
        <w:t>3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噪声dB（A）：</w:t>
      </w:r>
      <w:r>
        <w:rPr>
          <w:rFonts w:hint="eastAsia"/>
        </w:rPr>
        <w:tab/>
      </w:r>
      <w:r>
        <w:rPr>
          <w:rFonts w:hint="eastAsia"/>
        </w:rPr>
        <w:t>≤5</w:t>
      </w:r>
      <w:r>
        <w:t>6dB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循环风量：≥</w:t>
      </w:r>
      <w:r>
        <w:t>850</w:t>
      </w:r>
      <w:r>
        <w:rPr>
          <w:rFonts w:hint="eastAsia"/>
        </w:rPr>
        <w:t>m³</w:t>
      </w:r>
      <w:r>
        <w:t>/</w:t>
      </w:r>
      <w:r>
        <w:rPr>
          <w:rFonts w:hint="eastAsia"/>
        </w:rPr>
        <w:t>h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 xml:space="preserve">电源要求：工作电源: </w:t>
      </w:r>
      <w:r>
        <w:rPr>
          <w:kern w:val="0"/>
        </w:rPr>
        <w:t>AC220V,50/60Hz ;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人机共存：动态消毒机，人机共存使用，不生成二次污染；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★出风口可自动开启、关闭，内部双风机、双侧出风（提供产品结构图）；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臭氧残留量：≤0.004mg/m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（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提供权威机构检测报告）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★消毒效果：</w:t>
      </w:r>
      <w:r>
        <w:rPr>
          <w:rFonts w:hint="eastAsia"/>
          <w:kern w:val="0"/>
        </w:rPr>
        <w:t>设备持续工作</w:t>
      </w:r>
      <w:r>
        <w:rPr>
          <w:kern w:val="0"/>
        </w:rPr>
        <w:t>1</w:t>
      </w:r>
      <w:r>
        <w:rPr>
          <w:rFonts w:hint="eastAsia"/>
          <w:kern w:val="0"/>
        </w:rPr>
        <w:t>小时，可使</w:t>
      </w:r>
      <w:r>
        <w:rPr>
          <w:kern w:val="0"/>
        </w:rPr>
        <w:t>100m</w:t>
      </w:r>
      <w:r>
        <w:rPr>
          <w:kern w:val="0"/>
          <w:vertAlign w:val="superscript"/>
        </w:rPr>
        <w:t>3</w:t>
      </w:r>
      <w:r>
        <w:rPr>
          <w:rFonts w:hint="eastAsia"/>
          <w:kern w:val="0"/>
        </w:rPr>
        <w:t>房间空气中的自然菌的消亡率≥</w:t>
      </w:r>
      <w:r>
        <w:rPr>
          <w:kern w:val="0"/>
        </w:rPr>
        <w:t>90%</w:t>
      </w:r>
      <w:r>
        <w:rPr>
          <w:rFonts w:hint="eastAsia"/>
          <w:kern w:val="0"/>
        </w:rPr>
        <w:t>，实际平均值≥</w:t>
      </w:r>
      <w:r>
        <w:rPr>
          <w:kern w:val="0"/>
        </w:rPr>
        <w:t>98%</w:t>
      </w:r>
      <w:r>
        <w:rPr>
          <w:rFonts w:hint="eastAsia"/>
          <w:kern w:val="0"/>
        </w:rPr>
        <w:t>、3</w:t>
      </w:r>
      <w:r>
        <w:rPr>
          <w:kern w:val="0"/>
        </w:rPr>
        <w:t>0min/ 10</w:t>
      </w:r>
      <w:r>
        <w:rPr>
          <w:rFonts w:hint="eastAsia"/>
          <w:kern w:val="0"/>
        </w:rPr>
        <w:t>m³空气中的白色葡萄球菌杀灭率≥</w:t>
      </w:r>
      <w:r>
        <w:rPr>
          <w:kern w:val="0"/>
        </w:rPr>
        <w:t>99.90%</w:t>
      </w:r>
      <w:r>
        <w:rPr>
          <w:rFonts w:hint="eastAsia"/>
          <w:kern w:val="0"/>
        </w:rPr>
        <w:t>、气雾室中H1N1/流感病毒FM4.02去除率＞99.95%；</w:t>
      </w:r>
      <w:r>
        <w:rPr>
          <w:rFonts w:hint="eastAsia"/>
        </w:rPr>
        <w:t>（提供检测报告）；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★消毒效果：对冠状病毒H</w:t>
      </w:r>
      <w:r>
        <w:t>C</w:t>
      </w:r>
      <w:r>
        <w:rPr>
          <w:rFonts w:hint="eastAsia"/>
        </w:rPr>
        <w:t>o</w:t>
      </w:r>
      <w:r>
        <w:t>V</w:t>
      </w:r>
      <w:r>
        <w:rPr>
          <w:rFonts w:hint="eastAsia"/>
        </w:rPr>
        <w:t>-</w:t>
      </w:r>
      <w:r>
        <w:t>229E</w:t>
      </w:r>
      <w:r>
        <w:rPr>
          <w:rFonts w:hint="eastAsia"/>
        </w:rPr>
        <w:t>清除率≥9</w:t>
      </w:r>
      <w:r>
        <w:t>9.99</w:t>
      </w:r>
      <w:r>
        <w:rPr>
          <w:rFonts w:hint="eastAsia"/>
        </w:rPr>
        <w:t>%、对肺炎克雷伯氏菌的杀灭率＞9</w:t>
      </w:r>
      <w:r>
        <w:t>9.90%</w:t>
      </w:r>
      <w:r>
        <w:rPr>
          <w:rFonts w:hint="eastAsia"/>
        </w:rPr>
        <w:t>（提供检测报告）;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t>100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实验舱工作60min后空气中的悬浮物洁净级别达到十万级（提供检测报告）；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★等离子体发生器：洁净空气量（颗粒物）＞</w:t>
      </w:r>
      <w:r>
        <w:t>760m</w:t>
      </w:r>
      <w:r>
        <w:rPr>
          <w:rFonts w:hint="eastAsia"/>
        </w:rPr>
        <w:t>³</w:t>
      </w:r>
      <w:r>
        <w:t>/h</w:t>
      </w:r>
      <w:r>
        <w:rPr>
          <w:rFonts w:hint="eastAsia"/>
        </w:rPr>
        <w:t>、净化能效（颗粒物）＞</w:t>
      </w:r>
      <w:r>
        <w:t>5m</w:t>
      </w:r>
      <w:r>
        <w:rPr>
          <w:rFonts w:hint="eastAsia"/>
        </w:rPr>
        <w:t>³</w:t>
      </w:r>
      <w:r>
        <w:t>/</w:t>
      </w:r>
      <w:r>
        <w:rPr>
          <w:rFonts w:hint="eastAsia"/>
        </w:rPr>
        <w:t>（</w:t>
      </w:r>
      <w:r>
        <w:t>W▪h</w:t>
      </w:r>
      <w:r>
        <w:rPr>
          <w:rFonts w:hint="eastAsia"/>
        </w:rPr>
        <w:t>）达到高效级、颗粒物去除率＞</w:t>
      </w:r>
      <w:r>
        <w:t>99.98%</w:t>
      </w:r>
      <w:r>
        <w:rPr>
          <w:rFonts w:hint="eastAsia"/>
        </w:rPr>
        <w:t>（提供检测报告）；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★等离子体发生器：洁净空气量（甲醛）＞</w:t>
      </w:r>
      <w:r>
        <w:t>400</w:t>
      </w:r>
      <w:r>
        <w:rPr>
          <w:rFonts w:hint="eastAsia"/>
        </w:rPr>
        <w:t>m³</w:t>
      </w:r>
      <w:r>
        <w:t>/h</w:t>
      </w:r>
      <w:r>
        <w:rPr>
          <w:rFonts w:hint="eastAsia"/>
        </w:rPr>
        <w:t>、净化能效（甲醛）＞</w:t>
      </w:r>
      <w:r>
        <w:t>1.2</w:t>
      </w:r>
      <w:r>
        <w:rPr>
          <w:rFonts w:hint="eastAsia"/>
        </w:rPr>
        <w:t>m³</w:t>
      </w:r>
      <w:r>
        <w:t>/</w:t>
      </w:r>
      <w:r>
        <w:rPr>
          <w:rFonts w:hint="eastAsia"/>
        </w:rPr>
        <w:t>（</w:t>
      </w:r>
      <w:r>
        <w:t>W▪h</w:t>
      </w:r>
      <w:r>
        <w:rPr>
          <w:rFonts w:hint="eastAsia"/>
        </w:rPr>
        <w:t>）达到高效级、累计净化量达到</w:t>
      </w:r>
      <w:r>
        <w:t>F4</w:t>
      </w:r>
      <w:r>
        <w:rPr>
          <w:rFonts w:hint="eastAsia"/>
        </w:rPr>
        <w:t>级、对甲醛、氨、苯、二甲苯、</w:t>
      </w:r>
      <w:r>
        <w:t>TVOC</w:t>
      </w:r>
      <w:r>
        <w:rPr>
          <w:rFonts w:hint="eastAsia"/>
        </w:rPr>
        <w:t>的去除率≥</w:t>
      </w:r>
      <w:r>
        <w:t>97%</w:t>
      </w:r>
      <w:r>
        <w:rPr>
          <w:rFonts w:hint="eastAsia"/>
        </w:rPr>
        <w:t>（提供检测报告）；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★等离子体发生器为阻燃材料，阻燃等级要求达到V-0（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提供权威机构检测报告）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等离子体密度分布： </w:t>
      </w:r>
      <w:r>
        <w:t>9.16</w:t>
      </w:r>
      <w:r>
        <w:rPr>
          <w:rFonts w:hint="eastAsia"/>
        </w:rPr>
        <w:t>X10</w:t>
      </w:r>
      <w:r>
        <w:rPr>
          <w:rFonts w:hint="eastAsia"/>
          <w:vertAlign w:val="superscript"/>
        </w:rPr>
        <w:t>1</w:t>
      </w:r>
      <w:r>
        <w:rPr>
          <w:vertAlign w:val="superscript"/>
        </w:rPr>
        <w:t>7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³～</w:t>
      </w:r>
      <w:r>
        <w:t>2.73</w:t>
      </w:r>
      <w:r>
        <w:rPr>
          <w:rFonts w:hint="eastAsia"/>
        </w:rPr>
        <w:t>X10</w:t>
      </w:r>
      <w:r>
        <w:rPr>
          <w:rFonts w:hint="eastAsia"/>
          <w:vertAlign w:val="superscript"/>
        </w:rPr>
        <w:t>18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³（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提供权威机构检测报告）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★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核心组件设计寿命大于等于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万小时；</w:t>
      </w:r>
      <w:r>
        <w:rPr>
          <w:rFonts w:hint="eastAsia"/>
        </w:rPr>
        <w:t>（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提供权威机构检测报告）</w:t>
      </w:r>
      <w:r>
        <w:rPr>
          <w:rFonts w:hint="eastAsia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left="420" w:hanging="420" w:firstLineChars="0"/>
        <w:rPr>
          <w:b/>
          <w:bCs/>
        </w:rPr>
      </w:pPr>
      <w:bookmarkStart w:id="0" w:name="_Hlk133325098"/>
      <w:r>
        <w:rPr>
          <w:rFonts w:hint="eastAsia" w:ascii="宋体" w:cs="宋体"/>
          <w:b/>
          <w:bCs/>
          <w:kern w:val="0"/>
          <w:szCs w:val="21"/>
        </w:rPr>
        <w:t>内置自消毒雾化模块释放低浓度过氧化氢气雾对机器内部进行消毒（提供实物图片）；</w:t>
      </w:r>
    </w:p>
    <w:p>
      <w:pPr>
        <w:pStyle w:val="10"/>
        <w:numPr>
          <w:ilvl w:val="0"/>
          <w:numId w:val="1"/>
        </w:numPr>
        <w:spacing w:line="360" w:lineRule="auto"/>
        <w:ind w:left="420" w:hanging="420" w:firstLineChars="0"/>
        <w:rPr>
          <w:b/>
          <w:bCs/>
        </w:rPr>
      </w:pPr>
      <w:r>
        <w:rPr>
          <w:rFonts w:hint="eastAsia" w:ascii="宋体" w:cs="宋体"/>
          <w:b/>
          <w:bCs/>
          <w:kern w:val="0"/>
          <w:szCs w:val="21"/>
        </w:rPr>
        <w:t>内置自消毒雾化模块释放低浓度过氧化氢气雾对机器外部（配置专用消毒罩）进行全方位消毒（提供实物图片）</w:t>
      </w:r>
      <w:bookmarkEnd w:id="0"/>
      <w:r>
        <w:rPr>
          <w:rFonts w:hint="eastAsia" w:ascii="宋体" w:cs="宋体"/>
          <w:b/>
          <w:bCs/>
          <w:kern w:val="0"/>
          <w:szCs w:val="21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t>显示要求：设备上能通过指示灯和图文方式显示运行状态</w:t>
      </w:r>
      <w:r>
        <w:rPr>
          <w:rFonts w:hint="eastAsia"/>
        </w:rPr>
        <w:t>及PM2.5</w:t>
      </w:r>
      <w:r>
        <w:rPr>
          <w:rFonts w:hint="eastAsia" w:ascii="宋体" w:cs="宋体"/>
          <w:kern w:val="0"/>
          <w:szCs w:val="21"/>
        </w:rPr>
        <w:t>（提供宣传彩页或演示视频资料等证明材料）；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多档风速可调：提供手动、智能、预约三种工作模式供用户选择；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智能提示：具备故障报警、滤网过期提示功能；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程控数量：程控程序数量不低于</w:t>
      </w:r>
      <w:r>
        <w:t>5</w:t>
      </w:r>
      <w:r>
        <w:rPr>
          <w:rFonts w:hint="eastAsia"/>
        </w:rPr>
        <w:t>组；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产品证件：提供卫生安全评价报告。</w:t>
      </w:r>
    </w:p>
    <w:p>
      <w:pPr>
        <w:pStyle w:val="10"/>
        <w:spacing w:line="360" w:lineRule="auto"/>
        <w:ind w:left="425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40C5E"/>
    <w:multiLevelType w:val="singleLevel"/>
    <w:tmpl w:val="AC740C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lZWNhN2JiYmMzMGNiYmI1ZWI3ZGI2MGUyMzBlYTAifQ=="/>
  </w:docVars>
  <w:rsids>
    <w:rsidRoot w:val="00936FDE"/>
    <w:rsid w:val="00006796"/>
    <w:rsid w:val="00014FC5"/>
    <w:rsid w:val="000258C8"/>
    <w:rsid w:val="000334FC"/>
    <w:rsid w:val="00050864"/>
    <w:rsid w:val="000867A7"/>
    <w:rsid w:val="00094FFA"/>
    <w:rsid w:val="00095201"/>
    <w:rsid w:val="000A5125"/>
    <w:rsid w:val="000E559E"/>
    <w:rsid w:val="000E7CFE"/>
    <w:rsid w:val="000F1506"/>
    <w:rsid w:val="0010167D"/>
    <w:rsid w:val="00121691"/>
    <w:rsid w:val="00131BB0"/>
    <w:rsid w:val="00136837"/>
    <w:rsid w:val="001876E5"/>
    <w:rsid w:val="001A0408"/>
    <w:rsid w:val="001A51B6"/>
    <w:rsid w:val="001B5303"/>
    <w:rsid w:val="001B787D"/>
    <w:rsid w:val="001C456A"/>
    <w:rsid w:val="001C504B"/>
    <w:rsid w:val="00202D04"/>
    <w:rsid w:val="00202D61"/>
    <w:rsid w:val="00207A14"/>
    <w:rsid w:val="00215031"/>
    <w:rsid w:val="00226C63"/>
    <w:rsid w:val="00251C8C"/>
    <w:rsid w:val="002528CB"/>
    <w:rsid w:val="00264A36"/>
    <w:rsid w:val="0027250A"/>
    <w:rsid w:val="00295AC0"/>
    <w:rsid w:val="00295E26"/>
    <w:rsid w:val="00297CF2"/>
    <w:rsid w:val="002A21D8"/>
    <w:rsid w:val="002A3398"/>
    <w:rsid w:val="002A75D2"/>
    <w:rsid w:val="002B3E3F"/>
    <w:rsid w:val="002C3A80"/>
    <w:rsid w:val="002D5082"/>
    <w:rsid w:val="002F07C8"/>
    <w:rsid w:val="002F565E"/>
    <w:rsid w:val="00337E93"/>
    <w:rsid w:val="003421AA"/>
    <w:rsid w:val="003426F4"/>
    <w:rsid w:val="0035409B"/>
    <w:rsid w:val="00362854"/>
    <w:rsid w:val="00364F04"/>
    <w:rsid w:val="0038541D"/>
    <w:rsid w:val="003A6A96"/>
    <w:rsid w:val="003B082C"/>
    <w:rsid w:val="003C1FB1"/>
    <w:rsid w:val="003C6259"/>
    <w:rsid w:val="003D51B9"/>
    <w:rsid w:val="003E283F"/>
    <w:rsid w:val="0041079E"/>
    <w:rsid w:val="00495FE0"/>
    <w:rsid w:val="004A5763"/>
    <w:rsid w:val="004A65A9"/>
    <w:rsid w:val="004B6AD5"/>
    <w:rsid w:val="004B7060"/>
    <w:rsid w:val="004C1859"/>
    <w:rsid w:val="004C53D1"/>
    <w:rsid w:val="004E31A9"/>
    <w:rsid w:val="004E5DF6"/>
    <w:rsid w:val="004F65CF"/>
    <w:rsid w:val="00501EC1"/>
    <w:rsid w:val="0050770D"/>
    <w:rsid w:val="00527D9E"/>
    <w:rsid w:val="00542FAA"/>
    <w:rsid w:val="005474AB"/>
    <w:rsid w:val="0055637D"/>
    <w:rsid w:val="00557FF3"/>
    <w:rsid w:val="00560061"/>
    <w:rsid w:val="005717D6"/>
    <w:rsid w:val="0057243E"/>
    <w:rsid w:val="005757E9"/>
    <w:rsid w:val="00594208"/>
    <w:rsid w:val="005B7608"/>
    <w:rsid w:val="005D5398"/>
    <w:rsid w:val="005E4AB7"/>
    <w:rsid w:val="005E66AD"/>
    <w:rsid w:val="006023B1"/>
    <w:rsid w:val="00604715"/>
    <w:rsid w:val="006227F8"/>
    <w:rsid w:val="00650C58"/>
    <w:rsid w:val="0066331F"/>
    <w:rsid w:val="00693299"/>
    <w:rsid w:val="00696137"/>
    <w:rsid w:val="006B2C06"/>
    <w:rsid w:val="006B33E8"/>
    <w:rsid w:val="006B761B"/>
    <w:rsid w:val="006C1AFF"/>
    <w:rsid w:val="006D3AE4"/>
    <w:rsid w:val="006E7734"/>
    <w:rsid w:val="006F08BB"/>
    <w:rsid w:val="00710BC9"/>
    <w:rsid w:val="00722355"/>
    <w:rsid w:val="00754DBA"/>
    <w:rsid w:val="00765740"/>
    <w:rsid w:val="00794122"/>
    <w:rsid w:val="007A3C51"/>
    <w:rsid w:val="007A3E82"/>
    <w:rsid w:val="007A7C8F"/>
    <w:rsid w:val="007B6D2D"/>
    <w:rsid w:val="007D5F89"/>
    <w:rsid w:val="00802E31"/>
    <w:rsid w:val="00814C11"/>
    <w:rsid w:val="008179D0"/>
    <w:rsid w:val="00835898"/>
    <w:rsid w:val="00847A36"/>
    <w:rsid w:val="00852662"/>
    <w:rsid w:val="00852DB7"/>
    <w:rsid w:val="00856E9D"/>
    <w:rsid w:val="00860539"/>
    <w:rsid w:val="008756E5"/>
    <w:rsid w:val="008E2CE1"/>
    <w:rsid w:val="008F60B1"/>
    <w:rsid w:val="008F67B3"/>
    <w:rsid w:val="008F7CE4"/>
    <w:rsid w:val="009009FA"/>
    <w:rsid w:val="009239D7"/>
    <w:rsid w:val="00936FDE"/>
    <w:rsid w:val="00940962"/>
    <w:rsid w:val="0094216F"/>
    <w:rsid w:val="00947D65"/>
    <w:rsid w:val="00950A4B"/>
    <w:rsid w:val="00952FBC"/>
    <w:rsid w:val="00981A8A"/>
    <w:rsid w:val="00984D46"/>
    <w:rsid w:val="009A6117"/>
    <w:rsid w:val="009A72DA"/>
    <w:rsid w:val="009B2D1A"/>
    <w:rsid w:val="009B3C7F"/>
    <w:rsid w:val="009D286D"/>
    <w:rsid w:val="009F3A79"/>
    <w:rsid w:val="00A11F27"/>
    <w:rsid w:val="00A21241"/>
    <w:rsid w:val="00A45386"/>
    <w:rsid w:val="00A64DA5"/>
    <w:rsid w:val="00A73777"/>
    <w:rsid w:val="00A76D3B"/>
    <w:rsid w:val="00AA143C"/>
    <w:rsid w:val="00AC589E"/>
    <w:rsid w:val="00AD074C"/>
    <w:rsid w:val="00AE25B9"/>
    <w:rsid w:val="00AF0D29"/>
    <w:rsid w:val="00B063DB"/>
    <w:rsid w:val="00B07801"/>
    <w:rsid w:val="00B1437B"/>
    <w:rsid w:val="00B158B4"/>
    <w:rsid w:val="00B275BD"/>
    <w:rsid w:val="00B37A0F"/>
    <w:rsid w:val="00B450FB"/>
    <w:rsid w:val="00B471CD"/>
    <w:rsid w:val="00B52086"/>
    <w:rsid w:val="00B52A4E"/>
    <w:rsid w:val="00B558C3"/>
    <w:rsid w:val="00B66E0C"/>
    <w:rsid w:val="00B6730D"/>
    <w:rsid w:val="00B916F0"/>
    <w:rsid w:val="00BB60A6"/>
    <w:rsid w:val="00BD41BF"/>
    <w:rsid w:val="00BE4653"/>
    <w:rsid w:val="00BF6E82"/>
    <w:rsid w:val="00C06954"/>
    <w:rsid w:val="00C07116"/>
    <w:rsid w:val="00C11BF6"/>
    <w:rsid w:val="00C23265"/>
    <w:rsid w:val="00C5062E"/>
    <w:rsid w:val="00C5463C"/>
    <w:rsid w:val="00C5538D"/>
    <w:rsid w:val="00C705FB"/>
    <w:rsid w:val="00C85B09"/>
    <w:rsid w:val="00C86F62"/>
    <w:rsid w:val="00CA0475"/>
    <w:rsid w:val="00CA72C5"/>
    <w:rsid w:val="00CB7800"/>
    <w:rsid w:val="00CD5C36"/>
    <w:rsid w:val="00CF0C63"/>
    <w:rsid w:val="00CF6293"/>
    <w:rsid w:val="00D030BA"/>
    <w:rsid w:val="00D06E40"/>
    <w:rsid w:val="00D07F88"/>
    <w:rsid w:val="00D11532"/>
    <w:rsid w:val="00D11730"/>
    <w:rsid w:val="00D268BB"/>
    <w:rsid w:val="00D325D4"/>
    <w:rsid w:val="00D37038"/>
    <w:rsid w:val="00D37562"/>
    <w:rsid w:val="00D57CEC"/>
    <w:rsid w:val="00D719DC"/>
    <w:rsid w:val="00D83229"/>
    <w:rsid w:val="00D84DE6"/>
    <w:rsid w:val="00D855AF"/>
    <w:rsid w:val="00D96E89"/>
    <w:rsid w:val="00DB1EA7"/>
    <w:rsid w:val="00DC6033"/>
    <w:rsid w:val="00DD2FC7"/>
    <w:rsid w:val="00DD7DBB"/>
    <w:rsid w:val="00E0158A"/>
    <w:rsid w:val="00E07A30"/>
    <w:rsid w:val="00E14D8F"/>
    <w:rsid w:val="00E1790F"/>
    <w:rsid w:val="00E236BC"/>
    <w:rsid w:val="00E35911"/>
    <w:rsid w:val="00E45E5C"/>
    <w:rsid w:val="00E64868"/>
    <w:rsid w:val="00E66D10"/>
    <w:rsid w:val="00E7310D"/>
    <w:rsid w:val="00E86C35"/>
    <w:rsid w:val="00EC65BA"/>
    <w:rsid w:val="00ED1482"/>
    <w:rsid w:val="00ED6408"/>
    <w:rsid w:val="00EE2471"/>
    <w:rsid w:val="00EE4B2D"/>
    <w:rsid w:val="00F01419"/>
    <w:rsid w:val="00F05063"/>
    <w:rsid w:val="00F77929"/>
    <w:rsid w:val="00F97EFB"/>
    <w:rsid w:val="00FA3072"/>
    <w:rsid w:val="00FA771C"/>
    <w:rsid w:val="00FD22CF"/>
    <w:rsid w:val="00FE3950"/>
    <w:rsid w:val="00FE4E92"/>
    <w:rsid w:val="03DA1301"/>
    <w:rsid w:val="056B7015"/>
    <w:rsid w:val="073F19AA"/>
    <w:rsid w:val="119F5381"/>
    <w:rsid w:val="138A7FBC"/>
    <w:rsid w:val="1F910D6F"/>
    <w:rsid w:val="22406319"/>
    <w:rsid w:val="2C085692"/>
    <w:rsid w:val="36205620"/>
    <w:rsid w:val="371214A0"/>
    <w:rsid w:val="46EE473C"/>
    <w:rsid w:val="492D7225"/>
    <w:rsid w:val="4FF014EC"/>
    <w:rsid w:val="552B02EF"/>
    <w:rsid w:val="59903355"/>
    <w:rsid w:val="703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7"/>
    <w:link w:val="3"/>
    <w:qFormat/>
    <w:uiPriority w:val="9"/>
    <w:rPr>
      <w:rFonts w:ascii="Arial" w:hAnsi="Arial" w:eastAsia="黑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775</Words>
  <Characters>931</Characters>
  <Lines>9</Lines>
  <Paragraphs>2</Paragraphs>
  <TotalTime>30</TotalTime>
  <ScaleCrop>false</ScaleCrop>
  <LinksUpToDate>false</LinksUpToDate>
  <CharactersWithSpaces>940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2020-11-05T05:31:00Z</dcterms:created>
  <dc:creator>Administrator</dc:creator>
  <cp:lastModifiedBy>Administrator</cp:lastModifiedBy>
  <dcterms:modified xsi:type="dcterms:W3CDTF">2023-05-29T08:00:17Z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553086E221E0466594578CEC64BF6B18_13</vt:lpwstr>
  </property>
</Properties>
</file>