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申请</w:t>
      </w:r>
    </w:p>
    <w:p>
      <w:pPr>
        <w:ind w:firstLine="560" w:firstLineChars="200"/>
        <w:rPr>
          <w:rFonts w:hint="eastAsia"/>
          <w:sz w:val="28"/>
          <w:szCs w:val="28"/>
          <w:u w:val="none"/>
          <w:lang w:val="en-US" w:eastAsia="zh-CN"/>
        </w:rPr>
      </w:pPr>
      <w:r>
        <w:rPr>
          <w:rFonts w:hint="eastAsia"/>
          <w:sz w:val="28"/>
          <w:szCs w:val="28"/>
          <w:u w:val="none"/>
          <w:lang w:val="en-US" w:eastAsia="zh-CN"/>
        </w:rPr>
        <w:t>我院消防设施设备一年需要检测一次，2021年度消防检测即将到期，现申请消防检测。消防检测主要是对门诊综合楼和中心病房楼的消防设施设备进行现场检测，检测面积大概是55000平。</w:t>
      </w:r>
    </w:p>
    <w:p>
      <w:pPr>
        <w:ind w:firstLine="560" w:firstLineChars="200"/>
        <w:rPr>
          <w:rFonts w:hint="eastAsia"/>
          <w:sz w:val="28"/>
          <w:szCs w:val="28"/>
          <w:u w:val="none"/>
          <w:lang w:val="en-US" w:eastAsia="zh-CN"/>
        </w:rPr>
      </w:pPr>
      <w:r>
        <w:rPr>
          <w:rFonts w:hint="eastAsia"/>
          <w:sz w:val="28"/>
          <w:szCs w:val="28"/>
          <w:u w:val="none"/>
          <w:lang w:val="en-US" w:eastAsia="zh-CN"/>
        </w:rPr>
        <w:t>检测完毕后出检测报告。</w:t>
      </w:r>
      <w:bookmarkStart w:id="0" w:name="_GoBack"/>
      <w:bookmarkEnd w:id="0"/>
    </w:p>
    <w:p>
      <w:pPr>
        <w:ind w:firstLine="560" w:firstLineChars="200"/>
        <w:rPr>
          <w:rFonts w:hint="default"/>
          <w:sz w:val="28"/>
          <w:szCs w:val="28"/>
          <w:u w:val="none"/>
          <w:lang w:val="en-US" w:eastAsia="zh-CN"/>
        </w:rPr>
      </w:pPr>
      <w:r>
        <w:rPr>
          <w:rFonts w:hint="eastAsia"/>
          <w:sz w:val="28"/>
          <w:szCs w:val="28"/>
          <w:u w:val="none"/>
          <w:lang w:val="en-US" w:eastAsia="zh-CN"/>
        </w:rPr>
        <w:t>一、检测内容：1.火灾自动报警系统，2.自动喷水灭火系统，3.室内消火栓系统</w:t>
      </w:r>
      <w:r>
        <w:rPr>
          <w:rFonts w:hint="eastAsia"/>
          <w:sz w:val="28"/>
          <w:szCs w:val="28"/>
          <w:u w:val="none"/>
          <w:lang w:eastAsia="zh-CN"/>
        </w:rPr>
        <w:t>，</w:t>
      </w:r>
      <w:r>
        <w:rPr>
          <w:rFonts w:hint="eastAsia"/>
          <w:sz w:val="28"/>
          <w:szCs w:val="28"/>
          <w:u w:val="none"/>
          <w:lang w:val="en-US" w:eastAsia="zh-CN"/>
        </w:rPr>
        <w:t>4.</w:t>
      </w:r>
      <w:r>
        <w:rPr>
          <w:rFonts w:hint="eastAsia"/>
          <w:sz w:val="28"/>
          <w:szCs w:val="28"/>
          <w:u w:val="none"/>
          <w:lang w:eastAsia="zh-CN"/>
        </w:rPr>
        <w:t>消防供水系统，</w:t>
      </w:r>
      <w:r>
        <w:rPr>
          <w:rFonts w:hint="eastAsia"/>
          <w:sz w:val="28"/>
          <w:szCs w:val="28"/>
          <w:u w:val="none"/>
          <w:lang w:val="en-US" w:eastAsia="zh-CN"/>
        </w:rPr>
        <w:t>5.机械排烟系统，6.火灾应急照明及疏散指示标志系统，7防火卷帘系统，8.气体灭火系统，9.正压送风机系统，10.消防电话，11.消防广播，12、消防电梯等自动消防设备设施。13.感烟探测器和警报设备.</w:t>
      </w:r>
    </w:p>
    <w:p>
      <w:pPr>
        <w:ind w:firstLine="560" w:firstLineChars="200"/>
        <w:rPr>
          <w:rFonts w:hint="eastAsia"/>
          <w:sz w:val="28"/>
          <w:szCs w:val="28"/>
          <w:u w:val="none"/>
        </w:rPr>
      </w:pPr>
      <w:r>
        <w:rPr>
          <w:rFonts w:hint="eastAsia"/>
          <w:sz w:val="28"/>
          <w:szCs w:val="28"/>
          <w:u w:val="none"/>
          <w:lang w:eastAsia="zh-CN"/>
        </w:rPr>
        <w:t>二、</w:t>
      </w:r>
      <w:r>
        <w:rPr>
          <w:rFonts w:hint="eastAsia"/>
          <w:sz w:val="28"/>
          <w:szCs w:val="28"/>
          <w:u w:val="none"/>
        </w:rPr>
        <w:t>服务要求：</w:t>
      </w:r>
    </w:p>
    <w:p>
      <w:pPr>
        <w:ind w:firstLine="560" w:firstLineChars="200"/>
        <w:rPr>
          <w:rFonts w:hint="eastAsia"/>
          <w:sz w:val="28"/>
          <w:szCs w:val="28"/>
          <w:u w:val="none"/>
          <w:lang w:eastAsia="zh-CN"/>
        </w:rPr>
      </w:pPr>
      <w:r>
        <w:rPr>
          <w:rFonts w:hint="eastAsia"/>
          <w:sz w:val="28"/>
          <w:szCs w:val="28"/>
          <w:u w:val="none"/>
          <w:lang w:eastAsia="zh-CN"/>
        </w:rPr>
        <w:t>现场直至检测合格后检测方在实施检测完毕后的</w:t>
      </w:r>
      <w:r>
        <w:rPr>
          <w:rFonts w:hint="eastAsia"/>
          <w:sz w:val="28"/>
          <w:szCs w:val="28"/>
          <w:u w:val="none"/>
          <w:lang w:val="en-US" w:eastAsia="zh-CN"/>
        </w:rPr>
        <w:t>10</w:t>
      </w:r>
      <w:r>
        <w:rPr>
          <w:rFonts w:hint="eastAsia"/>
          <w:sz w:val="28"/>
          <w:szCs w:val="28"/>
          <w:u w:val="none"/>
          <w:lang w:eastAsia="zh-CN"/>
        </w:rPr>
        <w:t>个工作日内向我院出具合格检测报告一式两份。</w:t>
      </w:r>
    </w:p>
    <w:p>
      <w:pPr>
        <w:ind w:firstLine="560" w:firstLineChars="200"/>
        <w:rPr>
          <w:rFonts w:hint="eastAsia"/>
          <w:sz w:val="28"/>
          <w:szCs w:val="28"/>
          <w:u w:val="none"/>
        </w:rPr>
      </w:pPr>
      <w:r>
        <w:rPr>
          <w:rFonts w:hint="eastAsia"/>
          <w:sz w:val="28"/>
          <w:szCs w:val="28"/>
          <w:u w:val="none"/>
          <w:lang w:eastAsia="zh-CN"/>
        </w:rPr>
        <w:t>三、</w:t>
      </w:r>
      <w:r>
        <w:rPr>
          <w:rFonts w:hint="eastAsia"/>
          <w:sz w:val="28"/>
          <w:szCs w:val="28"/>
          <w:u w:val="none"/>
        </w:rPr>
        <w:t>服务方式：</w:t>
      </w:r>
    </w:p>
    <w:p>
      <w:pPr>
        <w:ind w:firstLine="560" w:firstLineChars="200"/>
        <w:rPr>
          <w:rFonts w:hint="eastAsia"/>
          <w:sz w:val="28"/>
          <w:szCs w:val="28"/>
          <w:u w:val="none"/>
          <w:lang w:val="en-US" w:eastAsia="zh-CN"/>
        </w:rPr>
      </w:pPr>
      <w:r>
        <w:rPr>
          <w:rFonts w:hint="eastAsia" w:ascii="宋体" w:hAnsi="宋体"/>
          <w:sz w:val="28"/>
          <w:szCs w:val="28"/>
          <w:u w:val="none"/>
          <w:lang w:eastAsia="zh-CN"/>
        </w:rPr>
        <w:t>检测方</w:t>
      </w:r>
      <w:r>
        <w:rPr>
          <w:rFonts w:hint="eastAsia" w:ascii="宋体" w:hAnsi="宋体"/>
          <w:sz w:val="28"/>
          <w:szCs w:val="28"/>
          <w:u w:val="none"/>
        </w:rPr>
        <w:t>自带检测设备和仪器派专业</w:t>
      </w:r>
      <w:r>
        <w:rPr>
          <w:rFonts w:hint="eastAsia" w:ascii="宋体" w:hAnsi="宋体"/>
          <w:sz w:val="28"/>
          <w:szCs w:val="28"/>
          <w:u w:val="none"/>
          <w:lang w:eastAsia="zh-CN"/>
        </w:rPr>
        <w:t>技术</w:t>
      </w:r>
      <w:r>
        <w:rPr>
          <w:rFonts w:hint="eastAsia" w:ascii="宋体" w:hAnsi="宋体"/>
          <w:sz w:val="28"/>
          <w:szCs w:val="28"/>
          <w:u w:val="none"/>
        </w:rPr>
        <w:t>人员现场</w:t>
      </w:r>
      <w:r>
        <w:rPr>
          <w:rFonts w:hint="eastAsia" w:ascii="宋体" w:hAnsi="宋体"/>
          <w:sz w:val="28"/>
          <w:szCs w:val="28"/>
          <w:u w:val="none"/>
          <w:lang w:eastAsia="zh-CN"/>
        </w:rPr>
        <w:t>检测。</w:t>
      </w:r>
      <w:r>
        <w:rPr>
          <w:rFonts w:hint="eastAsia"/>
          <w:sz w:val="28"/>
          <w:szCs w:val="28"/>
          <w:u w:val="none"/>
          <w:lang w:val="en-US" w:eastAsia="zh-CN"/>
        </w:rPr>
        <w:t xml:space="preserve"> </w:t>
      </w:r>
    </w:p>
    <w:p>
      <w:pPr>
        <w:numPr>
          <w:ilvl w:val="0"/>
          <w:numId w:val="1"/>
        </w:numPr>
        <w:ind w:firstLine="560" w:firstLineChars="200"/>
        <w:rPr>
          <w:rFonts w:hint="eastAsia"/>
          <w:sz w:val="28"/>
          <w:szCs w:val="28"/>
          <w:u w:val="none"/>
          <w:lang w:val="en-US" w:eastAsia="zh-CN"/>
        </w:rPr>
      </w:pPr>
      <w:r>
        <w:rPr>
          <w:rFonts w:hint="eastAsia"/>
          <w:sz w:val="28"/>
          <w:szCs w:val="28"/>
          <w:u w:val="none"/>
          <w:lang w:val="en-US" w:eastAsia="zh-CN"/>
        </w:rPr>
        <w:t>费用约23000元。</w:t>
      </w:r>
    </w:p>
    <w:p>
      <w:pPr>
        <w:widowControl w:val="0"/>
        <w:numPr>
          <w:ilvl w:val="0"/>
          <w:numId w:val="0"/>
        </w:numPr>
        <w:jc w:val="both"/>
        <w:rPr>
          <w:rFonts w:hint="default"/>
          <w:sz w:val="28"/>
          <w:szCs w:val="28"/>
          <w:u w:val="none"/>
          <w:lang w:val="en-US" w:eastAsia="zh-CN"/>
        </w:rPr>
      </w:pPr>
    </w:p>
    <w:p>
      <w:pPr>
        <w:widowControl w:val="0"/>
        <w:numPr>
          <w:ilvl w:val="0"/>
          <w:numId w:val="0"/>
        </w:numPr>
        <w:jc w:val="both"/>
        <w:rPr>
          <w:rFonts w:hint="default"/>
          <w:sz w:val="28"/>
          <w:szCs w:val="28"/>
          <w:u w:val="none"/>
          <w:lang w:val="en-US" w:eastAsia="zh-CN"/>
        </w:rPr>
      </w:pPr>
    </w:p>
    <w:p>
      <w:pPr>
        <w:widowControl w:val="0"/>
        <w:numPr>
          <w:ilvl w:val="0"/>
          <w:numId w:val="0"/>
        </w:numPr>
        <w:jc w:val="both"/>
        <w:rPr>
          <w:rFonts w:hint="default"/>
          <w:sz w:val="28"/>
          <w:szCs w:val="28"/>
          <w:u w:val="none"/>
          <w:lang w:val="en-US" w:eastAsia="zh-CN"/>
        </w:rPr>
      </w:pPr>
    </w:p>
    <w:p>
      <w:pPr>
        <w:widowControl w:val="0"/>
        <w:numPr>
          <w:ilvl w:val="0"/>
          <w:numId w:val="0"/>
        </w:numPr>
        <w:jc w:val="both"/>
        <w:rPr>
          <w:rFonts w:hint="eastAsia"/>
          <w:sz w:val="28"/>
          <w:szCs w:val="28"/>
          <w:u w:val="none"/>
          <w:lang w:val="en-US" w:eastAsia="zh-CN"/>
        </w:rPr>
      </w:pPr>
      <w:r>
        <w:rPr>
          <w:rFonts w:hint="eastAsia"/>
          <w:sz w:val="28"/>
          <w:szCs w:val="28"/>
          <w:u w:val="none"/>
          <w:lang w:val="en-US" w:eastAsia="zh-CN"/>
        </w:rPr>
        <w:t xml:space="preserve">                                       保卫处</w:t>
      </w:r>
    </w:p>
    <w:p>
      <w:pPr>
        <w:widowControl w:val="0"/>
        <w:numPr>
          <w:ilvl w:val="0"/>
          <w:numId w:val="0"/>
        </w:numPr>
        <w:jc w:val="both"/>
        <w:rPr>
          <w:rFonts w:hint="default"/>
          <w:sz w:val="28"/>
          <w:szCs w:val="28"/>
          <w:u w:val="none"/>
          <w:lang w:val="en-US" w:eastAsia="zh-CN"/>
        </w:rPr>
      </w:pPr>
      <w:r>
        <w:rPr>
          <w:rFonts w:hint="eastAsia"/>
          <w:sz w:val="28"/>
          <w:szCs w:val="28"/>
          <w:u w:val="none"/>
          <w:lang w:val="en-US" w:eastAsia="zh-CN"/>
        </w:rPr>
        <w:t xml:space="preserve">                                  2021年12月2日</w:t>
      </w:r>
    </w:p>
    <w:p>
      <w:pPr>
        <w:ind w:firstLine="420"/>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82A2E"/>
    <w:multiLevelType w:val="singleLevel"/>
    <w:tmpl w:val="09B82A2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03197"/>
    <w:rsid w:val="0C7130B3"/>
    <w:rsid w:val="18A30473"/>
    <w:rsid w:val="209A7E40"/>
    <w:rsid w:val="37F70BC0"/>
    <w:rsid w:val="38F131A9"/>
    <w:rsid w:val="3CB14A86"/>
    <w:rsid w:val="41B1420D"/>
    <w:rsid w:val="4EBC5DBF"/>
    <w:rsid w:val="5DB3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2021-11-17T00:00:00Z</dcterms:created>
  <dc:creator>Administrator</dc:creator>
  <cp:lastModifiedBy>怀仁</cp:lastModifiedBy>
  <cp:lastPrinted>2021-12-02T03:25:00Z</cp:lastPrinted>
  <dcterms:modified xsi:type="dcterms:W3CDTF">2021-12-06T00:18:27Z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980219E17C57453E95FE87B212F7DFE2</vt:lpwstr>
  </property>
</Properties>
</file>